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C33412" w:rsidP="00C33412">
      <w:pPr>
        <w:spacing w:line="360" w:lineRule="auto"/>
        <w:rPr>
          <w:rFonts w:cs="Arial"/>
          <w:b/>
          <w:sz w:val="24"/>
          <w:szCs w:val="24"/>
        </w:rPr>
      </w:pPr>
      <w:r w:rsidRPr="005B21F5">
        <w:rPr>
          <w:rFonts w:cs="Arial"/>
          <w:b/>
          <w:sz w:val="24"/>
          <w:szCs w:val="24"/>
        </w:rPr>
        <w:t>Nr postępowania: WYPAS-12/2018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780"/>
        <w:gridCol w:w="2100"/>
        <w:gridCol w:w="4880"/>
      </w:tblGrid>
      <w:tr w:rsidR="00A92E77" w:rsidRPr="00A92E77" w:rsidTr="00650BCB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650BCB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P</w:t>
            </w:r>
            <w:r w:rsidR="00A92E77" w:rsidRPr="00A92E77"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rzyczepa dwuosiowa o dopuszczalnej ładowności minimum 450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4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ymiar skrzyni ładunkowej o wartościach minimalnych 260 cm (długość) x 150 cm (szerokość)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aczep kulowy min 750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odłoga antypoślizgowa, wodoodporna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4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chwyty do mocowania pasów transportowych minimum 6 (2 z przodu, 2 z tyłu, 2 pośrodku)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A92E77" w:rsidRPr="00A92E77" w:rsidTr="00650BCB">
        <w:trPr>
          <w:trHeight w:val="52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B</w:t>
            </w:r>
            <w:r w:rsidR="00A92E77" w:rsidRPr="00A92E77">
              <w:rPr>
                <w:rFonts w:ascii="Calibri" w:eastAsia="Times New Roman" w:hAnsi="Calibri" w:cs="Times"/>
                <w:color w:val="000000"/>
                <w:sz w:val="24"/>
                <w:szCs w:val="24"/>
                <w:lang w:eastAsia="pl-PL"/>
              </w:rPr>
              <w:t>urty pełne wysokość min 35 cm max 45 cm, minimum otwierane przód i tył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łotniki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sie skrętne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oło podporowe z przodu, 2 szt. podpór z tyłu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oło zapasowe R13, mocowane z przodu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telaż i plandeka, wysokość min. 80 cm, mocowanie stelaża i plandeki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650BC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nstalacja elektryczna, oświetlenie zgodne z przepisami ruchu drogowego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3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ożliwość dostawienia najazdów (o parametrach jak niżej) z tyłu przyczepy do załadunku maszyn o ciężarze do 450 kg, mocowanie najazdów zapobiegające zsunięciu podczas załadunku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ajazdy aluminiowe 250 cm płaski o szer. 35 cm – szt. 2 umożliwiające załadunek maszyn o ciężarze do 450 kg z możliwością ich mocowania do tyłu przyczepy zapobiegające ich zsuwaniu się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A92E77"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ożliwość naprawy  co najmniej w jednym punkcie serwisowym w promieniu 100 km od miejsca dostawy lub Wykonawca będzie świadczył usługę serwisu mobilnego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Podać adres serwisu:</w:t>
            </w:r>
          </w:p>
        </w:tc>
      </w:tr>
    </w:tbl>
    <w:p w:rsidR="00C33412" w:rsidRPr="005B21F5" w:rsidRDefault="00C33412" w:rsidP="009F1E2B">
      <w:pPr>
        <w:tabs>
          <w:tab w:val="left" w:pos="8789"/>
        </w:tabs>
        <w:ind w:right="112"/>
        <w:rPr>
          <w:sz w:val="24"/>
          <w:szCs w:val="24"/>
        </w:rPr>
      </w:pPr>
    </w:p>
    <w:sectPr w:rsidR="00C33412" w:rsidRPr="005B21F5" w:rsidSect="009F1E2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C9" w:rsidRDefault="009718C9" w:rsidP="009F1E2B">
      <w:pPr>
        <w:spacing w:after="0" w:line="240" w:lineRule="auto"/>
      </w:pPr>
      <w:r>
        <w:separator/>
      </w:r>
    </w:p>
  </w:endnote>
  <w:endnote w:type="continuationSeparator" w:id="0">
    <w:p w:rsidR="009718C9" w:rsidRDefault="009718C9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C9" w:rsidRDefault="009718C9" w:rsidP="009F1E2B">
      <w:pPr>
        <w:spacing w:after="0" w:line="240" w:lineRule="auto"/>
      </w:pPr>
      <w:r>
        <w:separator/>
      </w:r>
    </w:p>
  </w:footnote>
  <w:footnote w:type="continuationSeparator" w:id="0">
    <w:p w:rsidR="009718C9" w:rsidRDefault="009718C9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12" w:rsidRPr="009F1E2B" w:rsidRDefault="00C33412" w:rsidP="00C33412">
    <w:pPr>
      <w:pStyle w:val="Nagwek"/>
      <w:jc w:val="right"/>
      <w:rPr>
        <w:bCs/>
        <w:i/>
      </w:rPr>
    </w:pPr>
    <w:r w:rsidRPr="009F1E2B">
      <w:rPr>
        <w:i/>
      </w:rPr>
      <w:t>„</w:t>
    </w:r>
    <w:r w:rsidRPr="009F1E2B">
      <w:rPr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9F1E2B">
      <w:rPr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3389"/>
    <w:rsid w:val="00043190"/>
    <w:rsid w:val="000B4DC1"/>
    <w:rsid w:val="000B75F2"/>
    <w:rsid w:val="00200085"/>
    <w:rsid w:val="00541E30"/>
    <w:rsid w:val="005B21F5"/>
    <w:rsid w:val="00650BCB"/>
    <w:rsid w:val="006E5DFC"/>
    <w:rsid w:val="0072463C"/>
    <w:rsid w:val="007C2EAE"/>
    <w:rsid w:val="00821947"/>
    <w:rsid w:val="009055BC"/>
    <w:rsid w:val="009436CF"/>
    <w:rsid w:val="009718C9"/>
    <w:rsid w:val="009D41C8"/>
    <w:rsid w:val="009F1E2B"/>
    <w:rsid w:val="00A3657E"/>
    <w:rsid w:val="00A92E77"/>
    <w:rsid w:val="00AA601C"/>
    <w:rsid w:val="00AC0202"/>
    <w:rsid w:val="00AE3B94"/>
    <w:rsid w:val="00B60CFC"/>
    <w:rsid w:val="00B65056"/>
    <w:rsid w:val="00BF3389"/>
    <w:rsid w:val="00C33412"/>
    <w:rsid w:val="00D24717"/>
    <w:rsid w:val="00EE2181"/>
    <w:rsid w:val="00F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2018-06-05T06:29:00Z</dcterms:created>
  <dcterms:modified xsi:type="dcterms:W3CDTF">2018-06-05T06:29:00Z</dcterms:modified>
</cp:coreProperties>
</file>